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2A0F0" w14:textId="704195C6" w:rsidR="00BD61F9" w:rsidRPr="00B42802" w:rsidRDefault="00BD61F9" w:rsidP="00BF693D">
      <w:pPr>
        <w:spacing w:before="360" w:line="23" w:lineRule="atLeast"/>
        <w:ind w:left="426" w:hanging="284"/>
        <w:jc w:val="right"/>
        <w:rPr>
          <w:rFonts w:ascii="Arial" w:eastAsia="Times New Roman" w:hAnsi="Arial" w:cs="Arial"/>
          <w:sz w:val="24"/>
          <w:szCs w:val="24"/>
          <w:lang w:val="it-IT" w:eastAsia="pl-PL"/>
        </w:rPr>
      </w:pPr>
      <w:bookmarkStart w:id="0" w:name="_Hlk126838369"/>
      <w:r w:rsidRPr="00B42802">
        <w:rPr>
          <w:rFonts w:ascii="Arial" w:eastAsia="Times New Roman" w:hAnsi="Arial" w:cs="Arial"/>
          <w:sz w:val="24"/>
          <w:szCs w:val="24"/>
          <w:lang w:val="it-IT" w:eastAsia="pl-PL"/>
        </w:rPr>
        <w:t xml:space="preserve">Białystok, </w:t>
      </w:r>
      <w:r w:rsidR="00673D7B">
        <w:rPr>
          <w:rFonts w:ascii="Arial" w:eastAsia="Times New Roman" w:hAnsi="Arial" w:cs="Arial"/>
          <w:sz w:val="24"/>
          <w:szCs w:val="24"/>
          <w:lang w:val="it-IT" w:eastAsia="pl-PL"/>
        </w:rPr>
        <w:t>24</w:t>
      </w:r>
      <w:r w:rsidR="00D7596C">
        <w:rPr>
          <w:rFonts w:ascii="Arial" w:eastAsia="Times New Roman" w:hAnsi="Arial" w:cs="Arial"/>
          <w:sz w:val="24"/>
          <w:szCs w:val="24"/>
          <w:lang w:val="it-IT" w:eastAsia="pl-PL"/>
        </w:rPr>
        <w:t>.0</w:t>
      </w:r>
      <w:r w:rsidR="00BF693D">
        <w:rPr>
          <w:rFonts w:ascii="Arial" w:eastAsia="Times New Roman" w:hAnsi="Arial" w:cs="Arial"/>
          <w:sz w:val="24"/>
          <w:szCs w:val="24"/>
          <w:lang w:val="it-IT" w:eastAsia="pl-PL"/>
        </w:rPr>
        <w:t>6</w:t>
      </w:r>
      <w:r w:rsidRPr="00B42802">
        <w:rPr>
          <w:rFonts w:ascii="Arial" w:eastAsia="Times New Roman" w:hAnsi="Arial" w:cs="Arial"/>
          <w:sz w:val="24"/>
          <w:szCs w:val="24"/>
          <w:lang w:val="it-IT" w:eastAsia="pl-PL"/>
        </w:rPr>
        <w:t>.202</w:t>
      </w:r>
      <w:r w:rsidR="00BF693D">
        <w:rPr>
          <w:rFonts w:ascii="Arial" w:eastAsia="Times New Roman" w:hAnsi="Arial" w:cs="Arial"/>
          <w:sz w:val="24"/>
          <w:szCs w:val="24"/>
          <w:lang w:val="it-IT" w:eastAsia="pl-PL"/>
        </w:rPr>
        <w:t>5</w:t>
      </w:r>
      <w:r w:rsidRPr="00B42802">
        <w:rPr>
          <w:rFonts w:ascii="Arial" w:eastAsia="Times New Roman" w:hAnsi="Arial" w:cs="Arial"/>
          <w:sz w:val="24"/>
          <w:szCs w:val="24"/>
          <w:lang w:val="it-IT" w:eastAsia="pl-PL"/>
        </w:rPr>
        <w:t xml:space="preserve"> r.</w:t>
      </w:r>
    </w:p>
    <w:p w14:paraId="2E620476" w14:textId="5BF32663" w:rsidR="001A1AE5" w:rsidRPr="001A1AE5" w:rsidRDefault="001A1AE5" w:rsidP="001A1AE5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1A1AE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Komunikat nr </w:t>
      </w:r>
      <w:r w:rsidR="00BF693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  <w:r w:rsidRPr="001A1AE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dotyczący ogłoszonego 26.08.2024 r. naboru o nr FEPD.07.04-IP.01-001/24</w:t>
      </w:r>
      <w:r w:rsidRPr="001A1AE5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 </w:t>
      </w:r>
      <w:r w:rsidRPr="001A1AE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ramach Działania 7.4 Wspieranie uczenia się przez całe życie, programu Fundusze Europejskie dla Podlaskiego 2021-2027 </w:t>
      </w:r>
    </w:p>
    <w:p w14:paraId="60CF5828" w14:textId="58E2B5AC" w:rsidR="003F2E15" w:rsidRPr="003F2E15" w:rsidRDefault="00D7596C" w:rsidP="003F2E15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D7596C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Instytucja Pośrednicząca 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>programu Fundusze Europejskie dla Podlaskiego 2021-2027</w:t>
      </w:r>
      <w:r w:rsidRPr="00D7596C">
        <w:rPr>
          <w:rFonts w:ascii="Arial" w:eastAsia="Times New Roman" w:hAnsi="Arial" w:cs="Arial"/>
          <w:sz w:val="24"/>
          <w:szCs w:val="24"/>
          <w:lang w:val="it-IT" w:eastAsia="pl-PL"/>
        </w:rPr>
        <w:t xml:space="preserve"> 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 xml:space="preserve">– Wojewódzki Urząd Pracy w Białymstoku </w:t>
      </w:r>
      <w:r w:rsidRPr="00D7596C">
        <w:rPr>
          <w:rFonts w:ascii="Arial" w:eastAsia="Times New Roman" w:hAnsi="Arial" w:cs="Arial"/>
          <w:sz w:val="24"/>
          <w:szCs w:val="24"/>
          <w:lang w:val="x-none" w:eastAsia="pl-PL"/>
        </w:rPr>
        <w:t>informuje, iż wprowadzono następując</w:t>
      </w:r>
      <w:r w:rsidR="001A1AE5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D7596C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zmian</w:t>
      </w:r>
      <w:r w:rsidR="001A1AE5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 xml:space="preserve"> w </w:t>
      </w:r>
      <w:r w:rsidRPr="00D7596C">
        <w:rPr>
          <w:rFonts w:ascii="Arial" w:eastAsia="Times New Roman" w:hAnsi="Arial" w:cs="Arial"/>
          <w:sz w:val="24"/>
          <w:szCs w:val="24"/>
          <w:lang w:val="x-none" w:eastAsia="pl-PL"/>
        </w:rPr>
        <w:t>Regulamin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>ie</w:t>
      </w:r>
      <w:r w:rsidRPr="00D7596C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>wyboru projektów</w:t>
      </w:r>
      <w:r w:rsidRPr="00D7596C">
        <w:rPr>
          <w:rFonts w:ascii="Arial" w:eastAsia="Times New Roman" w:hAnsi="Arial" w:cs="Arial"/>
          <w:sz w:val="24"/>
          <w:szCs w:val="24"/>
          <w:lang w:val="x-none" w:eastAsia="pl-PL"/>
        </w:rPr>
        <w:t>,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75EA2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 xml:space="preserve"> rozdziale </w:t>
      </w:r>
      <w:r w:rsidR="00BF693D">
        <w:rPr>
          <w:rFonts w:ascii="Arial" w:eastAsia="Times New Roman" w:hAnsi="Arial" w:cs="Arial"/>
          <w:sz w:val="24"/>
          <w:szCs w:val="24"/>
          <w:lang w:eastAsia="pl-PL"/>
        </w:rPr>
        <w:t>4.5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F693D" w:rsidRPr="00BF693D">
        <w:rPr>
          <w:rFonts w:ascii="Arial" w:eastAsia="Times New Roman" w:hAnsi="Arial" w:cs="Arial"/>
          <w:sz w:val="24"/>
          <w:szCs w:val="24"/>
          <w:lang w:eastAsia="pl-PL"/>
        </w:rPr>
        <w:t>Zasady udzielania zamówień w ramach projektu</w:t>
      </w:r>
      <w:r w:rsidR="003F2E15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3F2E1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2E5B2EB" w14:textId="279D83A0" w:rsidR="00D7596C" w:rsidRPr="003F2E15" w:rsidRDefault="00D7596C" w:rsidP="003F2E15">
      <w:pPr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3F2E1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dotychczasowy zapis:</w:t>
      </w:r>
    </w:p>
    <w:p w14:paraId="2072CAF4" w14:textId="5E6759BA" w:rsidR="00BF693D" w:rsidRDefault="00BF693D" w:rsidP="00BF693D">
      <w:pPr>
        <w:widowControl w:val="0"/>
        <w:suppressAutoHyphens/>
        <w:autoSpaceDE w:val="0"/>
        <w:autoSpaceDN w:val="0"/>
        <w:adjustRightInd w:val="0"/>
        <w:spacing w:before="120" w:after="120"/>
        <w:ind w:left="284" w:hanging="284"/>
        <w:textAlignment w:val="baseline"/>
        <w:rPr>
          <w:rFonts w:ascii="Arial" w:eastAsia="Calibri" w:hAnsi="Arial" w:cs="Arial"/>
          <w:kern w:val="3"/>
          <w:sz w:val="24"/>
          <w:szCs w:val="24"/>
        </w:rPr>
      </w:pPr>
      <w:r>
        <w:rPr>
          <w:rFonts w:ascii="Arial" w:eastAsia="Calibri" w:hAnsi="Arial" w:cs="Arial"/>
          <w:kern w:val="3"/>
          <w:sz w:val="24"/>
          <w:szCs w:val="24"/>
        </w:rPr>
        <w:t>„</w:t>
      </w:r>
      <w:r w:rsidR="001D0F7F">
        <w:rPr>
          <w:rFonts w:ascii="Arial" w:eastAsia="Calibri" w:hAnsi="Arial" w:cs="Arial"/>
          <w:kern w:val="3"/>
          <w:sz w:val="24"/>
          <w:szCs w:val="24"/>
        </w:rPr>
        <w:t>6</w:t>
      </w:r>
      <w:r>
        <w:rPr>
          <w:rFonts w:ascii="Arial" w:eastAsia="Calibri" w:hAnsi="Arial" w:cs="Arial"/>
          <w:kern w:val="3"/>
          <w:sz w:val="24"/>
          <w:szCs w:val="24"/>
        </w:rPr>
        <w:t xml:space="preserve">. </w:t>
      </w:r>
      <w:r w:rsidRPr="00BF693D">
        <w:rPr>
          <w:rFonts w:ascii="Arial" w:eastAsia="Calibri" w:hAnsi="Arial" w:cs="Arial"/>
          <w:kern w:val="3"/>
          <w:sz w:val="24"/>
          <w:szCs w:val="24"/>
        </w:rPr>
        <w:t>Każdy beneficjent powinien pamiętać, że progiem od którego stosować należy zasadę konkurencyjności jest kwota 50 000 zł bez podatku od towarów i usług. Kwota ta odnosi się do zagregowanej, zgodnie z zasadami określonymi w Wytycznych kwalifikowalności, wartości zamówienia a nie wartości pojedynczego zakupu.</w:t>
      </w:r>
    </w:p>
    <w:p w14:paraId="26BD03D2" w14:textId="56B649A3" w:rsidR="00BF693D" w:rsidRPr="00BF693D" w:rsidRDefault="001D0F7F" w:rsidP="00BF693D">
      <w:pPr>
        <w:widowControl w:val="0"/>
        <w:suppressAutoHyphens/>
        <w:autoSpaceDE w:val="0"/>
        <w:autoSpaceDN w:val="0"/>
        <w:adjustRightInd w:val="0"/>
        <w:spacing w:before="120" w:after="120"/>
        <w:ind w:left="284" w:hanging="284"/>
        <w:textAlignment w:val="baseline"/>
        <w:rPr>
          <w:rFonts w:ascii="Arial" w:eastAsia="Calibri" w:hAnsi="Arial" w:cs="Arial"/>
          <w:kern w:val="3"/>
          <w:sz w:val="24"/>
          <w:szCs w:val="24"/>
        </w:rPr>
      </w:pPr>
      <w:r>
        <w:rPr>
          <w:rFonts w:ascii="Arial" w:eastAsia="Calibri" w:hAnsi="Arial" w:cs="Arial"/>
          <w:kern w:val="3"/>
          <w:sz w:val="24"/>
          <w:szCs w:val="24"/>
        </w:rPr>
        <w:t>7</w:t>
      </w:r>
      <w:r w:rsidR="00BF693D">
        <w:rPr>
          <w:rFonts w:ascii="Arial" w:eastAsia="Calibri" w:hAnsi="Arial" w:cs="Arial"/>
          <w:kern w:val="3"/>
          <w:sz w:val="24"/>
          <w:szCs w:val="24"/>
        </w:rPr>
        <w:t xml:space="preserve">. </w:t>
      </w:r>
      <w:r w:rsidR="00BF693D" w:rsidRPr="00BF693D">
        <w:rPr>
          <w:rFonts w:ascii="Arial" w:eastAsia="Calibri" w:hAnsi="Arial" w:cs="Arial"/>
          <w:kern w:val="3"/>
          <w:sz w:val="24"/>
          <w:szCs w:val="24"/>
        </w:rPr>
        <w:t>Zasady konkurencyjności nie stosuje się m.in. do zamówień, do których zastosowanie będzie mieć ustawa – Prawo zamówień publicznych. Ustawę tę stosuje się do zamówień, których wartość jest równa lub przekracza kwotę 130 000 zł. Oznacza to więc, że w przypadku podmiotów stosujących ustawę PZP (zgodnie z art. 4 ustawy PZP) zasada konkurencyjności będzie miała zastosowanie wyłącznie do zamówień w przedziale wartości 50 000 zł – 129 999 zł. Pozostałe podmioty takie jak np.: fundacje, stowarzyszenia, firmy jednoosobowe, spółki prawa handlowego i cywilnego etc., stosują zasadę konkurencyjności dla zamówień przekraczających 50 000 zł bez podatku od towarów i usług.</w:t>
      </w:r>
      <w:r w:rsidR="00BF693D">
        <w:rPr>
          <w:rFonts w:ascii="Arial" w:eastAsia="Calibri" w:hAnsi="Arial" w:cs="Arial"/>
          <w:kern w:val="3"/>
          <w:sz w:val="24"/>
          <w:szCs w:val="24"/>
        </w:rPr>
        <w:t>”</w:t>
      </w:r>
    </w:p>
    <w:p w14:paraId="4DE24BBC" w14:textId="77777777" w:rsidR="00D7596C" w:rsidRDefault="00D7596C" w:rsidP="00D7596C">
      <w:pPr>
        <w:autoSpaceDE w:val="0"/>
        <w:autoSpaceDN w:val="0"/>
        <w:adjustRightInd w:val="0"/>
        <w:ind w:left="284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7596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otrzymuje brzmienie:</w:t>
      </w:r>
    </w:p>
    <w:p w14:paraId="7BE3A6B0" w14:textId="1F227287" w:rsidR="001262DF" w:rsidRDefault="001262DF" w:rsidP="00AD53A9">
      <w:pPr>
        <w:pStyle w:val="Tekstpodstawowy"/>
        <w:suppressAutoHyphens/>
        <w:autoSpaceDN w:val="0"/>
        <w:spacing w:before="120"/>
        <w:ind w:left="284" w:hanging="284"/>
        <w:textAlignment w:val="baseline"/>
        <w:rPr>
          <w:rFonts w:ascii="Arial" w:eastAsia="Calibri" w:hAnsi="Arial" w:cs="Arial"/>
          <w:kern w:val="3"/>
          <w:sz w:val="24"/>
          <w:szCs w:val="24"/>
        </w:rPr>
      </w:pPr>
      <w:r>
        <w:rPr>
          <w:rFonts w:ascii="Arial" w:eastAsia="Calibri" w:hAnsi="Arial" w:cs="Arial"/>
          <w:kern w:val="3"/>
          <w:sz w:val="24"/>
          <w:szCs w:val="24"/>
        </w:rPr>
        <w:t>„</w:t>
      </w:r>
      <w:r w:rsidR="001D0F7F">
        <w:rPr>
          <w:rFonts w:ascii="Arial" w:eastAsia="Calibri" w:hAnsi="Arial" w:cs="Arial"/>
          <w:kern w:val="3"/>
          <w:sz w:val="24"/>
          <w:szCs w:val="24"/>
        </w:rPr>
        <w:t>6</w:t>
      </w:r>
      <w:r>
        <w:rPr>
          <w:rFonts w:ascii="Arial" w:eastAsia="Calibri" w:hAnsi="Arial" w:cs="Arial"/>
          <w:kern w:val="3"/>
          <w:sz w:val="24"/>
          <w:szCs w:val="24"/>
        </w:rPr>
        <w:t xml:space="preserve">. </w:t>
      </w:r>
      <w:r w:rsidR="00AD53A9" w:rsidRPr="00AD53A9">
        <w:rPr>
          <w:rFonts w:ascii="Arial" w:eastAsia="Calibri" w:hAnsi="Arial" w:cs="Arial"/>
          <w:kern w:val="3"/>
          <w:sz w:val="24"/>
          <w:szCs w:val="24"/>
        </w:rPr>
        <w:t>Każdy beneficjent powinien pamiętać, że progiem od którego stosować należy zasadę konkurencyjności jest kwota 80 000 zł netto (bez podatku od towarów i usług). Kwota ta odnosi się do zagregowanej, zgodnie z zasadami określonymi w Wytycznych kwalifikowalności, wartości zamówienia a nie wartości pojedynczego zakupu.</w:t>
      </w:r>
    </w:p>
    <w:p w14:paraId="677EA632" w14:textId="4C04A56C" w:rsidR="001262DF" w:rsidRPr="00AD53A9" w:rsidRDefault="001D0F7F" w:rsidP="00AD53A9">
      <w:pPr>
        <w:pStyle w:val="Tekstpodstawowy"/>
        <w:suppressAutoHyphens/>
        <w:autoSpaceDN w:val="0"/>
        <w:spacing w:before="120"/>
        <w:ind w:left="284" w:hanging="284"/>
        <w:textAlignment w:val="baseline"/>
        <w:rPr>
          <w:rFonts w:ascii="Arial" w:eastAsia="Calibri" w:hAnsi="Arial" w:cs="Arial"/>
          <w:kern w:val="3"/>
          <w:sz w:val="24"/>
          <w:szCs w:val="24"/>
        </w:rPr>
      </w:pPr>
      <w:r>
        <w:rPr>
          <w:rFonts w:ascii="Arial" w:eastAsia="Calibri" w:hAnsi="Arial" w:cs="Arial"/>
          <w:kern w:val="3"/>
          <w:sz w:val="24"/>
          <w:szCs w:val="24"/>
        </w:rPr>
        <w:t>7</w:t>
      </w:r>
      <w:r w:rsidR="001262DF">
        <w:rPr>
          <w:rFonts w:ascii="Arial" w:eastAsia="Calibri" w:hAnsi="Arial" w:cs="Arial"/>
          <w:kern w:val="3"/>
          <w:sz w:val="24"/>
          <w:szCs w:val="24"/>
        </w:rPr>
        <w:t xml:space="preserve">. </w:t>
      </w:r>
      <w:r w:rsidR="00AD53A9" w:rsidRPr="00AD53A9">
        <w:rPr>
          <w:rFonts w:ascii="Arial" w:eastAsia="Calibri" w:hAnsi="Arial" w:cs="Arial"/>
          <w:kern w:val="3"/>
          <w:sz w:val="24"/>
          <w:szCs w:val="24"/>
        </w:rPr>
        <w:t xml:space="preserve">Zasady konkurencyjności nie stosuje się m.in. do zamówień, do których zastosowanie będzie mieć ustawa – Prawo zamówień publicznych. Ustawę tę stosuje się do zamówień, których wartość jest równa lub przekracza kwotę 130 000 zł. Oznacza to więc, że w przypadku podmiotów stosujących ustawę PZP (zgodnie z art. 4 ustawy PZP) zasada konkurencyjności będzie miała zastosowanie wyłącznie do zamówień w przedziale wartości 80 000 zł – 129 999 </w:t>
      </w:r>
      <w:r w:rsidR="00AD53A9" w:rsidRPr="00AD53A9">
        <w:rPr>
          <w:rFonts w:ascii="Arial" w:eastAsia="Calibri" w:hAnsi="Arial" w:cs="Arial"/>
          <w:kern w:val="3"/>
          <w:sz w:val="24"/>
          <w:szCs w:val="24"/>
        </w:rPr>
        <w:lastRenderedPageBreak/>
        <w:t>zł. Pozostałe podmioty takie jak np.: fundacje, stowarzyszenia, firmy jednoosobowe, spółki prawa handlowego i cywilnego etc., stosują zasadę konkurencyjności dla zamówień przekraczających 80 000 zł netto (bez podatku od towarów i usług).</w:t>
      </w:r>
      <w:r w:rsidR="001262DF" w:rsidRPr="00AD53A9">
        <w:rPr>
          <w:rFonts w:ascii="Arial" w:eastAsia="Calibri" w:hAnsi="Arial" w:cs="Arial"/>
          <w:kern w:val="3"/>
          <w:sz w:val="24"/>
          <w:szCs w:val="24"/>
        </w:rPr>
        <w:t>”</w:t>
      </w:r>
    </w:p>
    <w:p w14:paraId="014023B5" w14:textId="7C545D7A" w:rsidR="004A2DA2" w:rsidRPr="009654E4" w:rsidRDefault="004A2DA2" w:rsidP="004A2DA2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 w:themeColor="text1"/>
          <w:sz w:val="24"/>
          <w:szCs w:val="24"/>
          <w14:ligatures w14:val="standardContextual"/>
        </w:rPr>
      </w:pPr>
      <w:r w:rsidRPr="009654E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Wprowadzona zmian</w:t>
      </w:r>
      <w:r w:rsidR="001D0F7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</w:t>
      </w:r>
      <w:r w:rsidRPr="009654E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wynika z wymogów określonych w </w:t>
      </w:r>
      <w:r w:rsidR="009654E4" w:rsidRPr="009654E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Podrozdziale 3.2</w:t>
      </w:r>
      <w:r w:rsidRPr="009654E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Wytycznych dotyczących kwalifikowaln</w:t>
      </w:r>
      <w:r w:rsidR="001D0F7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</w:t>
      </w:r>
      <w:r w:rsidRPr="009654E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ści wydatków na lata 2021-2027 (wersja z </w:t>
      </w:r>
      <w:r w:rsidR="009654E4" w:rsidRPr="009654E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</w:t>
      </w:r>
      <w:r w:rsidRPr="009654E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14.03.2025 r.).</w:t>
      </w:r>
      <w:r w:rsidRPr="009654E4">
        <w:rPr>
          <w:rFonts w:ascii="Arial" w:hAnsi="Arial" w:cs="Arial"/>
          <w:color w:val="000000" w:themeColor="text1"/>
          <w:sz w:val="24"/>
          <w:szCs w:val="24"/>
          <w14:ligatures w14:val="standardContextual"/>
        </w:rPr>
        <w:t xml:space="preserve"> </w:t>
      </w:r>
    </w:p>
    <w:p w14:paraId="14A698EB" w14:textId="15166C09" w:rsidR="004A2DA2" w:rsidRPr="009654E4" w:rsidRDefault="004A2DA2" w:rsidP="004A2DA2">
      <w:pPr>
        <w:autoSpaceDE w:val="0"/>
        <w:autoSpaceDN w:val="0"/>
        <w:adjustRightInd w:val="0"/>
        <w:spacing w:before="120" w:after="12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654E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Ww. zmian</w:t>
      </w:r>
      <w:r w:rsidR="001D0F7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</w:t>
      </w:r>
      <w:r w:rsidRPr="009654E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nie powoduj</w:t>
      </w:r>
      <w:r w:rsidR="001D0F7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e</w:t>
      </w:r>
      <w:r w:rsidRPr="009654E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zachwiania konkurencyjności, ponieważ proces podpisywania umów nie został jeszcze rozpoczęty.</w:t>
      </w:r>
    </w:p>
    <w:p w14:paraId="54C0EFA6" w14:textId="08BBA3EC" w:rsidR="00D7596C" w:rsidRPr="00D7596C" w:rsidRDefault="00D7596C" w:rsidP="00D7596C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9654E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załączeniu uaktualniony w w/w zakresie Regulamin wyboru projektów</w:t>
      </w:r>
      <w:r w:rsidR="00B75EA2" w:rsidRPr="009654E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(wersja </w:t>
      </w:r>
      <w:r w:rsidR="00BF693D" w:rsidRPr="009654E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5</w:t>
      </w:r>
      <w:r w:rsidR="00B75EA2" w:rsidRPr="009654E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)</w:t>
      </w:r>
      <w:r w:rsidR="00234A54" w:rsidRPr="009654E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Pr="009654E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obowiązujący od </w:t>
      </w:r>
      <w:r w:rsidR="00E66E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25</w:t>
      </w:r>
      <w:r w:rsidRPr="009654E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r w:rsidR="00BF693D" w:rsidRPr="009654E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06</w:t>
      </w:r>
      <w:r w:rsidRPr="009654E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.202</w:t>
      </w:r>
      <w:r w:rsidR="00BF693D" w:rsidRPr="009654E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5</w:t>
      </w:r>
      <w:r w:rsidRPr="009654E4">
        <w:rPr>
          <w:rFonts w:ascii="Arial" w:eastAsia="Times New Roman" w:hAnsi="Arial" w:cs="Arial"/>
          <w:color w:val="000000" w:themeColor="text1"/>
          <w:sz w:val="24"/>
          <w:szCs w:val="24"/>
          <w:lang w:val="it-IT" w:eastAsia="pl-PL"/>
        </w:rPr>
        <w:t xml:space="preserve"> roku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bookmarkEnd w:id="0"/>
    <w:sectPr w:rsidR="00D7596C" w:rsidRPr="00D7596C" w:rsidSect="0045777F">
      <w:headerReference w:type="first" r:id="rId8"/>
      <w:footerReference w:type="first" r:id="rId9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796FE" w14:textId="77777777" w:rsidR="00FF4711" w:rsidRDefault="00FF4711" w:rsidP="004D4C5C">
      <w:pPr>
        <w:spacing w:after="0" w:line="240" w:lineRule="auto"/>
      </w:pPr>
      <w:r>
        <w:separator/>
      </w:r>
    </w:p>
  </w:endnote>
  <w:endnote w:type="continuationSeparator" w:id="0">
    <w:p w14:paraId="4E696A47" w14:textId="77777777" w:rsidR="00FF4711" w:rsidRDefault="00FF4711" w:rsidP="004D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9E23B" w14:textId="736E9AEC" w:rsidR="00233E03" w:rsidRDefault="00233E03" w:rsidP="00487D3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65AB4" w14:textId="77777777" w:rsidR="00FF4711" w:rsidRDefault="00FF4711" w:rsidP="004D4C5C">
      <w:pPr>
        <w:spacing w:after="0" w:line="240" w:lineRule="auto"/>
      </w:pPr>
      <w:r>
        <w:separator/>
      </w:r>
    </w:p>
  </w:footnote>
  <w:footnote w:type="continuationSeparator" w:id="0">
    <w:p w14:paraId="4002C73E" w14:textId="77777777" w:rsidR="00FF4711" w:rsidRDefault="00FF4711" w:rsidP="004D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A5666" w14:textId="5B73686F" w:rsidR="006F392D" w:rsidRDefault="007A7921" w:rsidP="00AB19BD">
    <w:pPr>
      <w:pStyle w:val="Nagwek"/>
    </w:pPr>
    <w:r w:rsidRPr="00C67C3F">
      <w:rPr>
        <w:noProof/>
      </w:rPr>
      <w:drawing>
        <wp:anchor distT="0" distB="0" distL="114300" distR="114300" simplePos="0" relativeHeight="251659264" behindDoc="0" locked="0" layoutInCell="1" allowOverlap="1" wp14:anchorId="757A6368" wp14:editId="73447AFF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5760720" cy="617855"/>
          <wp:effectExtent l="0" t="0" r="0" b="0"/>
          <wp:wrapThrough wrapText="bothSides">
            <wp:wrapPolygon edited="0">
              <wp:start x="929" y="1332"/>
              <wp:lineTo x="286" y="4662"/>
              <wp:lineTo x="214" y="15984"/>
              <wp:lineTo x="786" y="18647"/>
              <wp:lineTo x="1357" y="18647"/>
              <wp:lineTo x="21071" y="16650"/>
              <wp:lineTo x="20929" y="13320"/>
              <wp:lineTo x="21357" y="7992"/>
              <wp:lineTo x="20143" y="3996"/>
              <wp:lineTo x="1357" y="1332"/>
              <wp:lineTo x="929" y="1332"/>
            </wp:wrapPolygon>
          </wp:wrapThrough>
          <wp:docPr id="16043240" name="Obraz 14400354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4003548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7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D1058"/>
    <w:multiLevelType w:val="hybridMultilevel"/>
    <w:tmpl w:val="85E8AD6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33671"/>
    <w:multiLevelType w:val="hybridMultilevel"/>
    <w:tmpl w:val="E1B8E410"/>
    <w:lvl w:ilvl="0" w:tplc="0C8CD702">
      <w:start w:val="1"/>
      <w:numFmt w:val="decimal"/>
      <w:lvlText w:val="%1."/>
      <w:lvlJc w:val="left"/>
      <w:pPr>
        <w:ind w:left="300" w:hanging="360"/>
      </w:pPr>
      <w:rPr>
        <w:rFonts w:ascii="Times New Roman" w:eastAsia="Calibr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" w15:restartNumberingAfterBreak="0">
    <w:nsid w:val="185235DD"/>
    <w:multiLevelType w:val="hybridMultilevel"/>
    <w:tmpl w:val="5C14CC60"/>
    <w:lvl w:ilvl="0" w:tplc="827C50D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21C2C5F"/>
    <w:multiLevelType w:val="hybridMultilevel"/>
    <w:tmpl w:val="A438A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37BBB"/>
    <w:multiLevelType w:val="hybridMultilevel"/>
    <w:tmpl w:val="03B6A0C0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274F8"/>
    <w:multiLevelType w:val="hybridMultilevel"/>
    <w:tmpl w:val="8732F388"/>
    <w:lvl w:ilvl="0" w:tplc="3E3E4D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8639E"/>
    <w:multiLevelType w:val="hybridMultilevel"/>
    <w:tmpl w:val="C9D69F5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B0AC2"/>
    <w:multiLevelType w:val="hybridMultilevel"/>
    <w:tmpl w:val="EC5AC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2030F"/>
    <w:multiLevelType w:val="hybridMultilevel"/>
    <w:tmpl w:val="CBCE37E0"/>
    <w:lvl w:ilvl="0" w:tplc="8A5C703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F350F"/>
    <w:multiLevelType w:val="hybridMultilevel"/>
    <w:tmpl w:val="D4B85162"/>
    <w:lvl w:ilvl="0" w:tplc="04150017">
      <w:start w:val="1"/>
      <w:numFmt w:val="lowerLetter"/>
      <w:lvlText w:val="%1)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4C7405D"/>
    <w:multiLevelType w:val="hybridMultilevel"/>
    <w:tmpl w:val="50541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1A677A"/>
    <w:multiLevelType w:val="hybridMultilevel"/>
    <w:tmpl w:val="E6780A5E"/>
    <w:lvl w:ilvl="0" w:tplc="BECE90E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77392895"/>
    <w:multiLevelType w:val="hybridMultilevel"/>
    <w:tmpl w:val="16EA7136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7426E"/>
    <w:multiLevelType w:val="hybridMultilevel"/>
    <w:tmpl w:val="8D1C150C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3C0A9D"/>
    <w:multiLevelType w:val="hybridMultilevel"/>
    <w:tmpl w:val="43C67964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928100">
    <w:abstractNumId w:val="13"/>
  </w:num>
  <w:num w:numId="2" w16cid:durableId="1874344168">
    <w:abstractNumId w:val="7"/>
  </w:num>
  <w:num w:numId="3" w16cid:durableId="1764689786">
    <w:abstractNumId w:val="1"/>
  </w:num>
  <w:num w:numId="4" w16cid:durableId="1592276808">
    <w:abstractNumId w:val="13"/>
  </w:num>
  <w:num w:numId="5" w16cid:durableId="1979069175">
    <w:abstractNumId w:val="13"/>
  </w:num>
  <w:num w:numId="6" w16cid:durableId="4593433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52695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770148">
    <w:abstractNumId w:val="13"/>
  </w:num>
  <w:num w:numId="9" w16cid:durableId="1039742820">
    <w:abstractNumId w:val="12"/>
  </w:num>
  <w:num w:numId="10" w16cid:durableId="833227108">
    <w:abstractNumId w:val="14"/>
  </w:num>
  <w:num w:numId="11" w16cid:durableId="1460218249">
    <w:abstractNumId w:val="14"/>
  </w:num>
  <w:num w:numId="12" w16cid:durableId="604504604">
    <w:abstractNumId w:val="12"/>
  </w:num>
  <w:num w:numId="13" w16cid:durableId="1030960806">
    <w:abstractNumId w:val="2"/>
  </w:num>
  <w:num w:numId="14" w16cid:durableId="1345747920">
    <w:abstractNumId w:val="4"/>
  </w:num>
  <w:num w:numId="15" w16cid:durableId="1975987831">
    <w:abstractNumId w:val="5"/>
  </w:num>
  <w:num w:numId="16" w16cid:durableId="1712921111">
    <w:abstractNumId w:val="8"/>
  </w:num>
  <w:num w:numId="17" w16cid:durableId="245506569">
    <w:abstractNumId w:val="9"/>
  </w:num>
  <w:num w:numId="18" w16cid:durableId="164437809">
    <w:abstractNumId w:val="6"/>
  </w:num>
  <w:num w:numId="19" w16cid:durableId="1261909222">
    <w:abstractNumId w:val="11"/>
  </w:num>
  <w:num w:numId="20" w16cid:durableId="1815096188">
    <w:abstractNumId w:val="10"/>
  </w:num>
  <w:num w:numId="21" w16cid:durableId="5255652">
    <w:abstractNumId w:val="3"/>
  </w:num>
  <w:num w:numId="22" w16cid:durableId="44525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5C"/>
    <w:rsid w:val="00023399"/>
    <w:rsid w:val="00024475"/>
    <w:rsid w:val="00091B49"/>
    <w:rsid w:val="000A1FB8"/>
    <w:rsid w:val="000A78AA"/>
    <w:rsid w:val="000C14AF"/>
    <w:rsid w:val="0010203F"/>
    <w:rsid w:val="00110BBC"/>
    <w:rsid w:val="00122864"/>
    <w:rsid w:val="001262DF"/>
    <w:rsid w:val="00137A61"/>
    <w:rsid w:val="0014242A"/>
    <w:rsid w:val="00146859"/>
    <w:rsid w:val="001576F7"/>
    <w:rsid w:val="001A1AE5"/>
    <w:rsid w:val="001A3FD9"/>
    <w:rsid w:val="001C0C20"/>
    <w:rsid w:val="001C2A18"/>
    <w:rsid w:val="001D0F7F"/>
    <w:rsid w:val="001F3A72"/>
    <w:rsid w:val="002306BD"/>
    <w:rsid w:val="00233E03"/>
    <w:rsid w:val="00234A54"/>
    <w:rsid w:val="00237054"/>
    <w:rsid w:val="00293D87"/>
    <w:rsid w:val="002A056B"/>
    <w:rsid w:val="002E7504"/>
    <w:rsid w:val="00301091"/>
    <w:rsid w:val="00305C7F"/>
    <w:rsid w:val="00357C6B"/>
    <w:rsid w:val="00372C33"/>
    <w:rsid w:val="00382987"/>
    <w:rsid w:val="003932F3"/>
    <w:rsid w:val="003B3ADF"/>
    <w:rsid w:val="003B7B4D"/>
    <w:rsid w:val="003D6485"/>
    <w:rsid w:val="003D72D2"/>
    <w:rsid w:val="003F2E15"/>
    <w:rsid w:val="00412B49"/>
    <w:rsid w:val="00435EDE"/>
    <w:rsid w:val="00451465"/>
    <w:rsid w:val="0045777F"/>
    <w:rsid w:val="00472977"/>
    <w:rsid w:val="0047621C"/>
    <w:rsid w:val="00487D3A"/>
    <w:rsid w:val="004A2DA2"/>
    <w:rsid w:val="004C0C5A"/>
    <w:rsid w:val="004C2456"/>
    <w:rsid w:val="004D20FB"/>
    <w:rsid w:val="004D4C5C"/>
    <w:rsid w:val="004E3247"/>
    <w:rsid w:val="00517EAD"/>
    <w:rsid w:val="005260AD"/>
    <w:rsid w:val="005B2F07"/>
    <w:rsid w:val="005C2142"/>
    <w:rsid w:val="005F3761"/>
    <w:rsid w:val="00651AF9"/>
    <w:rsid w:val="00661607"/>
    <w:rsid w:val="00662ED0"/>
    <w:rsid w:val="00673D7B"/>
    <w:rsid w:val="006A7318"/>
    <w:rsid w:val="006C189A"/>
    <w:rsid w:val="006E0050"/>
    <w:rsid w:val="006F36D0"/>
    <w:rsid w:val="006F392D"/>
    <w:rsid w:val="00747B76"/>
    <w:rsid w:val="00750CDE"/>
    <w:rsid w:val="007623AF"/>
    <w:rsid w:val="00771C60"/>
    <w:rsid w:val="007A7921"/>
    <w:rsid w:val="007C6E6E"/>
    <w:rsid w:val="007E3521"/>
    <w:rsid w:val="00806B37"/>
    <w:rsid w:val="00854AA2"/>
    <w:rsid w:val="00860CDD"/>
    <w:rsid w:val="008852AC"/>
    <w:rsid w:val="008C07E6"/>
    <w:rsid w:val="008D3669"/>
    <w:rsid w:val="008D3C9F"/>
    <w:rsid w:val="00926CB8"/>
    <w:rsid w:val="009410FA"/>
    <w:rsid w:val="00962D53"/>
    <w:rsid w:val="009654E4"/>
    <w:rsid w:val="00983C5E"/>
    <w:rsid w:val="009C202E"/>
    <w:rsid w:val="009F0CCF"/>
    <w:rsid w:val="009F2401"/>
    <w:rsid w:val="00A0210F"/>
    <w:rsid w:val="00A057E6"/>
    <w:rsid w:val="00A1368B"/>
    <w:rsid w:val="00A1574C"/>
    <w:rsid w:val="00A250FD"/>
    <w:rsid w:val="00A40DA4"/>
    <w:rsid w:val="00A51C37"/>
    <w:rsid w:val="00AA38AD"/>
    <w:rsid w:val="00AB19BD"/>
    <w:rsid w:val="00AC1222"/>
    <w:rsid w:val="00AD53A9"/>
    <w:rsid w:val="00AE7707"/>
    <w:rsid w:val="00B067A0"/>
    <w:rsid w:val="00B1050A"/>
    <w:rsid w:val="00B23BE6"/>
    <w:rsid w:val="00B3136F"/>
    <w:rsid w:val="00B42802"/>
    <w:rsid w:val="00B75EA2"/>
    <w:rsid w:val="00B8278F"/>
    <w:rsid w:val="00B968FD"/>
    <w:rsid w:val="00BA074F"/>
    <w:rsid w:val="00BA7BA1"/>
    <w:rsid w:val="00BB53A1"/>
    <w:rsid w:val="00BC7145"/>
    <w:rsid w:val="00BD61F9"/>
    <w:rsid w:val="00BE6E81"/>
    <w:rsid w:val="00BF693D"/>
    <w:rsid w:val="00C11E33"/>
    <w:rsid w:val="00C13F46"/>
    <w:rsid w:val="00C416BB"/>
    <w:rsid w:val="00C47782"/>
    <w:rsid w:val="00C815C8"/>
    <w:rsid w:val="00C8713B"/>
    <w:rsid w:val="00C93AD3"/>
    <w:rsid w:val="00CB0F21"/>
    <w:rsid w:val="00CD5591"/>
    <w:rsid w:val="00D10AC5"/>
    <w:rsid w:val="00D1100E"/>
    <w:rsid w:val="00D172D6"/>
    <w:rsid w:val="00D213A0"/>
    <w:rsid w:val="00D46D18"/>
    <w:rsid w:val="00D60387"/>
    <w:rsid w:val="00D7596C"/>
    <w:rsid w:val="00DA75A7"/>
    <w:rsid w:val="00DC1D73"/>
    <w:rsid w:val="00DD04DE"/>
    <w:rsid w:val="00DE24FD"/>
    <w:rsid w:val="00E014F7"/>
    <w:rsid w:val="00E12EA7"/>
    <w:rsid w:val="00E32EAC"/>
    <w:rsid w:val="00E66E6A"/>
    <w:rsid w:val="00E769CD"/>
    <w:rsid w:val="00E848AA"/>
    <w:rsid w:val="00E91466"/>
    <w:rsid w:val="00E97703"/>
    <w:rsid w:val="00ED05F9"/>
    <w:rsid w:val="00EE2B58"/>
    <w:rsid w:val="00F11A24"/>
    <w:rsid w:val="00F140B1"/>
    <w:rsid w:val="00F206FD"/>
    <w:rsid w:val="00F41B7D"/>
    <w:rsid w:val="00F60D0B"/>
    <w:rsid w:val="00FA6214"/>
    <w:rsid w:val="00FD0BDB"/>
    <w:rsid w:val="00FD6D85"/>
    <w:rsid w:val="00FF4711"/>
    <w:rsid w:val="00F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A12F4"/>
  <w15:chartTrackingRefBased/>
  <w15:docId w15:val="{379BAACA-228B-421D-8578-B6FDDBFC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78F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6C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C5C"/>
  </w:style>
  <w:style w:type="paragraph" w:styleId="Stopka">
    <w:name w:val="footer"/>
    <w:basedOn w:val="Normalny"/>
    <w:link w:val="Stopka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C5C"/>
  </w:style>
  <w:style w:type="paragraph" w:styleId="Akapitzlist">
    <w:name w:val="List Paragraph"/>
    <w:basedOn w:val="Normalny"/>
    <w:uiPriority w:val="34"/>
    <w:qFormat/>
    <w:rsid w:val="00B8278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B19B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0C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0C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0CD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26C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3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3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3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3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3A1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AD53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D5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9ABE-F5D7-4E17-AEB3-C1B858E6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415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Falkowska - Świtka</dc:creator>
  <cp:keywords/>
  <dc:description/>
  <cp:lastModifiedBy>Agnieszka Jankiewicz</cp:lastModifiedBy>
  <cp:revision>72</cp:revision>
  <cp:lastPrinted>2025-06-24T11:33:00Z</cp:lastPrinted>
  <dcterms:created xsi:type="dcterms:W3CDTF">2023-05-26T09:34:00Z</dcterms:created>
  <dcterms:modified xsi:type="dcterms:W3CDTF">2025-06-24T12:47:00Z</dcterms:modified>
</cp:coreProperties>
</file>